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FCF1A" w14:textId="5F6EF27B" w:rsidR="00F658AA" w:rsidRPr="005776E4" w:rsidRDefault="005776E4" w:rsidP="000530D2">
      <w:pPr>
        <w:widowControl/>
        <w:autoSpaceDE/>
        <w:autoSpaceDN/>
        <w:spacing w:after="160" w:line="276" w:lineRule="auto"/>
        <w:jc w:val="both"/>
        <w:rPr>
          <w:rFonts w:ascii="Union" w:eastAsia="SimSun" w:hAnsi="Union" w:cs="Times New Roman"/>
          <w:b/>
          <w:noProof/>
          <w:lang w:val="it-IT" w:eastAsia="zh-CN" w:bidi="ar-SA"/>
        </w:rPr>
      </w:pPr>
      <w:r w:rsidRPr="005776E4">
        <w:rPr>
          <w:rFonts w:ascii="Union" w:eastAsia="SimSun" w:hAnsi="Union" w:cs="Times New Roman"/>
          <w:b/>
          <w:noProof/>
          <w:lang w:val="it-IT" w:eastAsia="zh-CN" w:bidi="ar-SA"/>
        </w:rPr>
        <w:t>Finalmente torna Tipworld: quest‘a</w:t>
      </w:r>
      <w:r>
        <w:rPr>
          <w:rFonts w:ascii="Union" w:eastAsia="SimSun" w:hAnsi="Union" w:cs="Times New Roman"/>
          <w:b/>
          <w:noProof/>
          <w:lang w:val="it-IT" w:eastAsia="zh-CN" w:bidi="ar-SA"/>
        </w:rPr>
        <w:t>nno dal 7 al 10 maggio in una veste tutta nuova!</w:t>
      </w:r>
    </w:p>
    <w:p w14:paraId="161F16DF" w14:textId="5F6CDE2D" w:rsidR="00F658AA" w:rsidRPr="00E1300A" w:rsidRDefault="005776E4" w:rsidP="000530D2">
      <w:pPr>
        <w:widowControl/>
        <w:autoSpaceDE/>
        <w:autoSpaceDN/>
        <w:spacing w:after="160" w:line="276" w:lineRule="auto"/>
        <w:jc w:val="both"/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</w:pPr>
      <w:bookmarkStart w:id="0" w:name="_Hlk97646260"/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Dopo una pausa forzata di due anni, Tipworld 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to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rna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 in una nuova veste, 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senza però cambiare la sua essenza e rimanendo quindi uno 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degli eventi più popolari 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della Val Pusteria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. 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E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 questo per molte ragioni: u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n fine settimana emozionante con un programma vario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,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 seguito da due giornate informative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 dedicate agli operatori del settore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 della zona fanno di Tipworld un evento unico - quest'anno 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a primavera inoltrata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, da sabato 7 a martedì 10 maggio a Steg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ona</w:t>
      </w:r>
      <w:r w:rsidRPr="005776E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/Brun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ico</w:t>
      </w:r>
      <w:r w:rsidR="00F658AA" w:rsidRPr="00E1300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. </w:t>
      </w:r>
    </w:p>
    <w:bookmarkEnd w:id="0"/>
    <w:p w14:paraId="2B9117EA" w14:textId="70D4A3E2" w:rsidR="005776E4" w:rsidRPr="005776E4" w:rsidRDefault="005776E4" w:rsidP="005776E4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Bolzano, 8 marzo 2022 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–</w:t>
      </w: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Dal 7 al 10 maggio torna</w:t>
      </w: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Tipworld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, dopo una pausa obbligata di due anni: un segnale di fiducia e ottimismo, sottolineato anche dalla sua </w:t>
      </w: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nuova veste. Nuovi colori, 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nuovo font</w:t>
      </w: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 un nuovo logo 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c</w:t>
      </w:r>
      <w:r w:rsidR="007B35F1"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on il castello di Brunico stilizzato 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abbelliscono </w:t>
      </w: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la tradizionale fiera</w:t>
      </w:r>
      <w:r w:rsid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della Val Pusteria</w:t>
      </w:r>
      <w:r w:rsidRPr="005776E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347EF548" w14:textId="395BF17B" w:rsidR="007B35F1" w:rsidRPr="007B35F1" w:rsidRDefault="007B35F1" w:rsidP="000530D2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Il cuore della fiera, </w:t>
      </w:r>
      <w:r w:rsid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però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, rimane lo stesso: 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un 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mix unico 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e 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attraente di prodotti, highlights gastronomici e un colorato programma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-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eventi. Il fine settimana, per esempio, </w:t>
      </w:r>
      <w:r w:rsid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sarà 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ancora una volta interamente </w:t>
      </w:r>
      <w:r w:rsid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dedicato alle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famiglie e </w:t>
      </w:r>
      <w:r w:rsid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dedicherà un’attenzione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speciale </w:t>
      </w:r>
      <w:r w:rsid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alla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festa della mamma - </w:t>
      </w:r>
      <w:r w:rsidR="005F4E90"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naturalmente</w:t>
      </w:r>
      <w:r w:rsidR="005F4E90"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con </w:t>
      </w:r>
      <w:r w:rsidR="00500AB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attività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gratuit</w:t>
      </w:r>
      <w:r w:rsidR="00500AB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e</w:t>
      </w:r>
      <w:r w:rsidRPr="007B35F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per bambini</w:t>
      </w:r>
      <w:r w:rsid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0D6B7CF0" w14:textId="218D643F" w:rsidR="005F4E90" w:rsidRPr="005F4E90" w:rsidRDefault="005F4E90" w:rsidP="000530D2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Il lunedì e il martedì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 come da tradizione,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saranno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invece 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riservati al pubblico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specializzato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del settore gastronomico e alberghiero,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con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un'offerta su misura.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In particolare,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viluppo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C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ittà Brunico,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organizzerà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uno dei più importanti eventi 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economici d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ella metà orientale della provincia</w:t>
      </w:r>
      <w:r w:rsidR="002C19FB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: 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il Forum 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imprenditori</w:t>
      </w:r>
      <w:r w:rsidR="00E1300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in calendario 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lunedì sera. Da non perdere 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poi 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il programma 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del</w:t>
      </w:r>
      <w:r w:rsidR="00467F74" w:rsidRP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l’Associazione altoatesina dei cuochi (SKV)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 l’immancabile </w:t>
      </w:r>
      <w:r w:rsidR="00CC6D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presenza del</w:t>
      </w:r>
      <w:r w:rsidR="00467F74" w:rsidRP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l’Unione Albergatori e Pubblici Esercenti </w:t>
      </w:r>
      <w:r w:rsidR="00CC6D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(hgv), il cui stand </w:t>
      </w:r>
      <w:r w:rsidR="00CC6D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sarà</w:t>
      </w:r>
      <w:r w:rsidR="00CC6D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come di consueto un vero e proprio punto di ritrovo per tutti gli addetti ai lavori. 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Ogni giorno verranno infine offerte v</w:t>
      </w:r>
      <w:r w:rsidRPr="005F4E9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isite guidate dell'Intercable Arena </w:t>
      </w:r>
      <w:r w:rsidR="00467F7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Brunico</w:t>
      </w:r>
      <w:r w:rsidR="00E1300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</w:t>
      </w:r>
      <w:r w:rsidR="00E1300A" w:rsidRPr="00E1300A">
        <w:rPr>
          <w:lang w:val="it-IT"/>
        </w:rPr>
        <w:t xml:space="preserve"> </w:t>
      </w:r>
      <w:r w:rsidR="00CC6DA8" w:rsidRPr="00CC6D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u</w:t>
      </w:r>
      <w:r w:rsidR="00E1300A" w:rsidRPr="00CC6D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n</w:t>
      </w:r>
      <w:r w:rsidR="00E1300A" w:rsidRPr="00E1300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 moderna arena multifunzionale con focus sugli sport del ghiaccio</w:t>
      </w:r>
      <w:r w:rsidR="00E1300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1865ABE1" w14:textId="77777777" w:rsidR="00BF7CB7" w:rsidRDefault="00BF7CB7" w:rsidP="000530D2">
      <w:pPr>
        <w:widowControl/>
        <w:autoSpaceDE/>
        <w:autoSpaceDN/>
        <w:spacing w:after="160" w:line="276" w:lineRule="auto"/>
        <w:jc w:val="both"/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</w:pPr>
    </w:p>
    <w:p w14:paraId="2931ED6C" w14:textId="2DD67C27" w:rsidR="00E1300A" w:rsidRPr="00E1300A" w:rsidRDefault="00E1300A" w:rsidP="000530D2">
      <w:pPr>
        <w:widowControl/>
        <w:autoSpaceDE/>
        <w:autoSpaceDN/>
        <w:spacing w:after="160" w:line="276" w:lineRule="auto"/>
        <w:jc w:val="both"/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</w:pPr>
      <w:r w:rsidRPr="00E1300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La 42esima edizione di Tipworld: dal 7 al 10 maggio, dalle 9:30 alle 18:00, </w:t>
      </w:r>
      <w:r w:rsidRPr="00E1300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Piazza Mercato di Stegona a Brunico.</w:t>
      </w:r>
    </w:p>
    <w:p w14:paraId="17290C7F" w14:textId="6E238272" w:rsidR="00E1300A" w:rsidRPr="00E1300A" w:rsidRDefault="00E1300A" w:rsidP="000530D2">
      <w:pPr>
        <w:widowControl/>
        <w:autoSpaceDE/>
        <w:autoSpaceDN/>
        <w:spacing w:after="160" w:line="276" w:lineRule="auto"/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</w:pPr>
      <w:r w:rsidRPr="00E1300A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Ulteriori informazioni: </w:t>
      </w:r>
      <w:hyperlink r:id="rId8" w:history="1">
        <w:r w:rsidRPr="00E1300A">
          <w:rPr>
            <w:rStyle w:val="Collegamentoipertestuale"/>
            <w:rFonts w:ascii="Source Sans Pro SemiBold" w:eastAsia="SimSun" w:hAnsi="Source Sans Pro SemiBold" w:cs="Times New Roman"/>
            <w:noProof/>
            <w:sz w:val="20"/>
            <w:szCs w:val="20"/>
            <w:lang w:val="it-IT" w:eastAsia="zh-CN" w:bidi="ar-SA"/>
          </w:rPr>
          <w:t>www.tipworld.it/it</w:t>
        </w:r>
      </w:hyperlink>
    </w:p>
    <w:p w14:paraId="6FEE9FCA" w14:textId="77777777" w:rsidR="00E1300A" w:rsidRPr="00E1300A" w:rsidRDefault="00E1300A" w:rsidP="000530D2">
      <w:pPr>
        <w:widowControl/>
        <w:autoSpaceDE/>
        <w:autoSpaceDN/>
        <w:spacing w:after="160" w:line="276" w:lineRule="auto"/>
        <w:rPr>
          <w:rFonts w:eastAsia="SimSun" w:cs="Times New Roman"/>
          <w:noProof/>
          <w:sz w:val="20"/>
          <w:szCs w:val="20"/>
          <w:lang w:val="it-IT" w:eastAsia="zh-CN" w:bidi="ar-SA"/>
        </w:rPr>
      </w:pPr>
    </w:p>
    <w:p w14:paraId="09F51006" w14:textId="77777777" w:rsidR="00BF7CB7" w:rsidRDefault="00BF7CB7" w:rsidP="00E1300A">
      <w:pPr>
        <w:spacing w:line="276" w:lineRule="auto"/>
        <w:rPr>
          <w:rFonts w:ascii="Source Sans Pro SemiBold" w:hAnsi="Source Sans Pro SemiBold"/>
          <w:sz w:val="20"/>
          <w:szCs w:val="20"/>
          <w:lang w:val="it-IT"/>
        </w:rPr>
      </w:pPr>
    </w:p>
    <w:p w14:paraId="1FE11C68" w14:textId="77777777" w:rsidR="00BF7CB7" w:rsidRDefault="00BF7CB7" w:rsidP="00E1300A">
      <w:pPr>
        <w:spacing w:line="276" w:lineRule="auto"/>
        <w:rPr>
          <w:rFonts w:ascii="Source Sans Pro SemiBold" w:hAnsi="Source Sans Pro SemiBold"/>
          <w:sz w:val="20"/>
          <w:szCs w:val="20"/>
          <w:lang w:val="it-IT"/>
        </w:rPr>
      </w:pPr>
    </w:p>
    <w:p w14:paraId="4786B527" w14:textId="77777777" w:rsidR="00BF7CB7" w:rsidRDefault="00BF7CB7" w:rsidP="00E1300A">
      <w:pPr>
        <w:spacing w:line="276" w:lineRule="auto"/>
        <w:rPr>
          <w:rFonts w:ascii="Source Sans Pro SemiBold" w:hAnsi="Source Sans Pro SemiBold"/>
          <w:sz w:val="20"/>
          <w:szCs w:val="20"/>
          <w:lang w:val="it-IT"/>
        </w:rPr>
      </w:pPr>
    </w:p>
    <w:p w14:paraId="5F9D3A67" w14:textId="77777777" w:rsidR="00BF7CB7" w:rsidRDefault="00BF7CB7" w:rsidP="00E1300A">
      <w:pPr>
        <w:spacing w:line="276" w:lineRule="auto"/>
        <w:rPr>
          <w:rFonts w:ascii="Source Sans Pro SemiBold" w:hAnsi="Source Sans Pro SemiBold"/>
          <w:sz w:val="20"/>
          <w:szCs w:val="20"/>
          <w:lang w:val="it-IT"/>
        </w:rPr>
      </w:pPr>
    </w:p>
    <w:p w14:paraId="386FAEB4" w14:textId="15E07961" w:rsidR="00E1300A" w:rsidRPr="00E1300A" w:rsidRDefault="00E1300A" w:rsidP="00E1300A">
      <w:pPr>
        <w:spacing w:line="276" w:lineRule="auto"/>
        <w:rPr>
          <w:rFonts w:ascii="Source Sans Pro SemiBold" w:hAnsi="Source Sans Pro SemiBold"/>
          <w:sz w:val="20"/>
          <w:szCs w:val="20"/>
          <w:lang w:val="it-IT"/>
        </w:rPr>
      </w:pPr>
      <w:r w:rsidRPr="00E1300A">
        <w:rPr>
          <w:rFonts w:ascii="Source Sans Pro SemiBold" w:hAnsi="Source Sans Pro SemiBold"/>
          <w:sz w:val="20"/>
          <w:szCs w:val="20"/>
          <w:lang w:val="it-IT"/>
        </w:rPr>
        <w:t>Contatto stampa Fiera Bolzano</w:t>
      </w:r>
    </w:p>
    <w:p w14:paraId="4120CB4A" w14:textId="2F8E07E2" w:rsidR="00275E41" w:rsidRPr="00E1300A" w:rsidRDefault="00E1300A" w:rsidP="00E1300A">
      <w:pPr>
        <w:spacing w:line="276" w:lineRule="auto"/>
        <w:rPr>
          <w:sz w:val="20"/>
          <w:szCs w:val="20"/>
          <w:lang w:val="it-IT"/>
        </w:rPr>
      </w:pPr>
      <w:r w:rsidRPr="00E1300A">
        <w:rPr>
          <w:sz w:val="20"/>
          <w:szCs w:val="20"/>
          <w:lang w:val="it-IT"/>
        </w:rPr>
        <w:t xml:space="preserve">Manuela Monsorno – manuela.monsorno@fieramesse.com – </w:t>
      </w:r>
      <w:proofErr w:type="spellStart"/>
      <w:r w:rsidRPr="00E1300A">
        <w:rPr>
          <w:sz w:val="20"/>
          <w:szCs w:val="20"/>
          <w:lang w:val="it-IT"/>
        </w:rPr>
        <w:t>tel</w:t>
      </w:r>
      <w:proofErr w:type="spellEnd"/>
      <w:r w:rsidRPr="00E1300A">
        <w:rPr>
          <w:sz w:val="20"/>
          <w:szCs w:val="20"/>
          <w:lang w:val="it-IT"/>
        </w:rPr>
        <w:t>: 0471-516092</w:t>
      </w:r>
    </w:p>
    <w:sectPr w:rsidR="00275E41" w:rsidRPr="00E1300A" w:rsidSect="00275E41">
      <w:headerReference w:type="default" r:id="rId9"/>
      <w:pgSz w:w="11900" w:h="16840"/>
      <w:pgMar w:top="3402" w:right="1474" w:bottom="2268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0ABA3" w14:textId="77777777" w:rsidR="001A1026" w:rsidRDefault="001A1026" w:rsidP="004B113E">
      <w:r>
        <w:separator/>
      </w:r>
    </w:p>
  </w:endnote>
  <w:endnote w:type="continuationSeparator" w:id="0">
    <w:p w14:paraId="14EA9F8F" w14:textId="77777777" w:rsidR="001A1026" w:rsidRDefault="001A1026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Union">
    <w:altName w:val="Calibri"/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B7B33" w14:textId="77777777" w:rsidR="001A1026" w:rsidRDefault="001A1026" w:rsidP="004B113E">
      <w:r>
        <w:separator/>
      </w:r>
    </w:p>
  </w:footnote>
  <w:footnote w:type="continuationSeparator" w:id="0">
    <w:p w14:paraId="36012E33" w14:textId="77777777" w:rsidR="001A1026" w:rsidRDefault="001A1026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956DC" w14:textId="21A3D6EC" w:rsidR="00275E41" w:rsidRDefault="00275E4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32044A" wp14:editId="22002765">
          <wp:simplePos x="0" y="0"/>
          <wp:positionH relativeFrom="page">
            <wp:posOffset>0</wp:posOffset>
          </wp:positionH>
          <wp:positionV relativeFrom="paragraph">
            <wp:posOffset>-982229</wp:posOffset>
          </wp:positionV>
          <wp:extent cx="7551868" cy="10689142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868" cy="10689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B82390"/>
    <w:multiLevelType w:val="hybridMultilevel"/>
    <w:tmpl w:val="A0A67C48"/>
    <w:lvl w:ilvl="0" w:tplc="5EEE2D1A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148F7"/>
    <w:rsid w:val="00037931"/>
    <w:rsid w:val="000530D2"/>
    <w:rsid w:val="000E0E31"/>
    <w:rsid w:val="001079D0"/>
    <w:rsid w:val="001A1026"/>
    <w:rsid w:val="0023608D"/>
    <w:rsid w:val="00275E41"/>
    <w:rsid w:val="002C19FB"/>
    <w:rsid w:val="00316B2E"/>
    <w:rsid w:val="003E4630"/>
    <w:rsid w:val="00467F74"/>
    <w:rsid w:val="004A4145"/>
    <w:rsid w:val="004B113E"/>
    <w:rsid w:val="00500ABA"/>
    <w:rsid w:val="00503FAB"/>
    <w:rsid w:val="005776E4"/>
    <w:rsid w:val="005F4E90"/>
    <w:rsid w:val="00681804"/>
    <w:rsid w:val="00691726"/>
    <w:rsid w:val="006C1B66"/>
    <w:rsid w:val="007178D1"/>
    <w:rsid w:val="0074766D"/>
    <w:rsid w:val="007B35F1"/>
    <w:rsid w:val="007E00CC"/>
    <w:rsid w:val="008E41EB"/>
    <w:rsid w:val="00900391"/>
    <w:rsid w:val="0099451D"/>
    <w:rsid w:val="00996659"/>
    <w:rsid w:val="00A2088D"/>
    <w:rsid w:val="00AE6578"/>
    <w:rsid w:val="00AF68C8"/>
    <w:rsid w:val="00B239A2"/>
    <w:rsid w:val="00B60477"/>
    <w:rsid w:val="00BF7CB7"/>
    <w:rsid w:val="00C22DC5"/>
    <w:rsid w:val="00C33878"/>
    <w:rsid w:val="00CC6DA8"/>
    <w:rsid w:val="00DA5FDE"/>
    <w:rsid w:val="00DD4BE9"/>
    <w:rsid w:val="00DF4BEA"/>
    <w:rsid w:val="00E1300A"/>
    <w:rsid w:val="00E40BB4"/>
    <w:rsid w:val="00EC5C37"/>
    <w:rsid w:val="00EE7C02"/>
    <w:rsid w:val="00F10E35"/>
    <w:rsid w:val="00F16AA2"/>
    <w:rsid w:val="00F6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1B5008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itolo1">
    <w:name w:val="heading 1"/>
    <w:basedOn w:val="Normale"/>
    <w:link w:val="Titolo1Carattere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Normale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Corpotesto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Pidipagina">
    <w:name w:val="footer"/>
    <w:basedOn w:val="Normale"/>
    <w:link w:val="Pidipagina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22DC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customStyle="1" w:styleId="Default">
    <w:name w:val="Default"/>
    <w:rsid w:val="00900391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lang w:eastAsia="it-IT"/>
    </w:rPr>
  </w:style>
  <w:style w:type="character" w:customStyle="1" w:styleId="Nessuno">
    <w:name w:val="Nessuno"/>
    <w:rsid w:val="00900391"/>
  </w:style>
  <w:style w:type="paragraph" w:customStyle="1" w:styleId="default0">
    <w:name w:val="default"/>
    <w:basedOn w:val="Normale"/>
    <w:rsid w:val="009003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unhideWhenUsed/>
    <w:rsid w:val="00E130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30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pworld.it/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5CD8-1FEC-4771-9151-9D1AFEAF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Manuela Monsorno</cp:lastModifiedBy>
  <cp:revision>13</cp:revision>
  <dcterms:created xsi:type="dcterms:W3CDTF">2022-03-08T08:33:00Z</dcterms:created>
  <dcterms:modified xsi:type="dcterms:W3CDTF">2022-03-08T15:43:00Z</dcterms:modified>
</cp:coreProperties>
</file>